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6032B" w14:textId="77777777" w:rsidR="00764364" w:rsidRDefault="00E42CD4">
      <w:pPr>
        <w:pStyle w:val="Tytu"/>
      </w:pPr>
      <w:r>
        <w:t>Arkusz informacyjny dla młodych ludzi</w:t>
      </w:r>
    </w:p>
    <w:p w14:paraId="33445E44" w14:textId="77777777" w:rsidR="00764364" w:rsidRDefault="00E42CD4">
      <w:pPr>
        <w:pStyle w:val="Tytu"/>
        <w:spacing w:before="220"/>
        <w:ind w:right="112"/>
      </w:pPr>
      <w:r>
        <w:t>Szybkie testy społeczności dla COVID-19 (RAPTOR-C19)</w:t>
      </w:r>
    </w:p>
    <w:p w14:paraId="60E121C8" w14:textId="77777777" w:rsidR="00764364" w:rsidRDefault="00764364">
      <w:pPr>
        <w:pStyle w:val="Tekstpodstawowy"/>
        <w:spacing w:before="10"/>
        <w:rPr>
          <w:b/>
          <w:sz w:val="32"/>
        </w:rPr>
      </w:pPr>
    </w:p>
    <w:p w14:paraId="37D9CFA5" w14:textId="77777777" w:rsidR="00764364" w:rsidRDefault="00E42CD4">
      <w:pPr>
        <w:ind w:left="112" w:right="107"/>
        <w:jc w:val="both"/>
        <w:rPr>
          <w:sz w:val="28"/>
        </w:rPr>
      </w:pPr>
      <w:r>
        <w:rPr>
          <w:sz w:val="28"/>
        </w:rPr>
        <w:t>Zapraszamy do wzięcia udziału w naszym badaniu klinicznym. Udział w tym badaniu jest dobrowolny. Zanim zdecydujesz, czy wziąć udział w tym badaniu, ważne jest, aby zrozumieć, dlaczego badania są przeprowadzane i co będą wymagałoby dla ciebie. Prosimy o poświęcenie trochę czasu na przeczytanie tych informacji i przedyskutowanie je z rodzicami / opiekunami lub innymi osobami, wedle życzenia. Można zapytać nas, czy jest coś, co nie jest jasne lub gdzie chciał(a)byś uzyskać więcej informacji.</w:t>
      </w:r>
    </w:p>
    <w:p w14:paraId="39FFCC8D" w14:textId="77777777" w:rsidR="00764364" w:rsidRDefault="00764364">
      <w:pPr>
        <w:pStyle w:val="Tekstpodstawowy"/>
        <w:rPr>
          <w:sz w:val="28"/>
        </w:rPr>
      </w:pPr>
    </w:p>
    <w:p w14:paraId="25570E5F" w14:textId="77777777" w:rsidR="00764364" w:rsidRDefault="00E42CD4">
      <w:pPr>
        <w:spacing w:before="1"/>
        <w:ind w:left="112"/>
        <w:jc w:val="both"/>
        <w:rPr>
          <w:b/>
          <w:sz w:val="28"/>
        </w:rPr>
      </w:pPr>
      <w:r>
        <w:rPr>
          <w:b/>
          <w:sz w:val="28"/>
        </w:rPr>
        <w:t>Przegląd badań i kluczowe punkty</w:t>
      </w:r>
    </w:p>
    <w:p w14:paraId="17CF217D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rPr>
          <w:sz w:val="28"/>
        </w:rPr>
      </w:pPr>
      <w:r>
        <w:rPr>
          <w:sz w:val="28"/>
        </w:rPr>
        <w:t>Przeprowadzimy badania mające na celu porównanie, jak dokładne są różne testy na wykrywanie wcześniejszych lub obecnych infekcji Koronawirusem (COVID-19).</w:t>
      </w:r>
    </w:p>
    <w:p w14:paraId="00447D20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rPr>
          <w:sz w:val="28"/>
        </w:rPr>
      </w:pPr>
      <w:r>
        <w:rPr>
          <w:sz w:val="28"/>
        </w:rPr>
        <w:t>Będziemy porównywać wyniki nowych, szybkich testów z wynikami standardowych testów laboratoryjnych dla COVID-19.</w:t>
      </w:r>
    </w:p>
    <w:p w14:paraId="5E80D764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ind w:right="106"/>
        <w:rPr>
          <w:sz w:val="28"/>
        </w:rPr>
      </w:pPr>
      <w:r>
        <w:rPr>
          <w:sz w:val="28"/>
        </w:rPr>
        <w:t>Jeśli to badanie wykaże dobry wynik szybkiego test na COVID-19, może być ono przydatne w przyszłości, pomagając lekarzom i pielęgniarkom udzielać natychmiastowych porad dotyczących izolacji, która może pomóc w zablokowaniu rozprzestrzeniania się wirusa.</w:t>
      </w:r>
    </w:p>
    <w:p w14:paraId="0FD3FBF6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spacing w:before="2"/>
        <w:ind w:right="113"/>
        <w:rPr>
          <w:sz w:val="28"/>
        </w:rPr>
      </w:pPr>
      <w:r>
        <w:rPr>
          <w:sz w:val="28"/>
        </w:rPr>
        <w:t>Zostałeś zaproszony do udziału w tym badaniu, ponieważ masz lub miałeś objawy, które mogą oznaczać, że masz COVID-19 teraz lub w przeszłości i przechodzisz testy laboratoryjne w ramach opieki medycznej.</w:t>
      </w:r>
    </w:p>
    <w:p w14:paraId="5275CC0E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ind w:right="108"/>
        <w:rPr>
          <w:sz w:val="28"/>
        </w:rPr>
      </w:pPr>
      <w:r>
        <w:rPr>
          <w:sz w:val="28"/>
        </w:rPr>
        <w:t>Jeśli weźmiesz udział w badaniu, będziesz miał co najmniej dwa testy na COVID-19. Pobrany zostanie od ciebie standardowy test wymazu uzyskany z nosa lub ust. Próbki te zostaną przesłane do laboratorium, a lekarz ogólny otrzyma wyniki kilka dni później. Poddany(na) zostaniesz także co najmniej jednemu szybkiemu testowi, ale nie dowiesz się o jego wynikach, ponieważ może on nie być dokładny, a to właśnie testujemy.</w:t>
      </w:r>
    </w:p>
    <w:p w14:paraId="0C221E10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spacing w:before="1" w:line="356" w:lineRule="exact"/>
        <w:ind w:right="0" w:hanging="361"/>
        <w:rPr>
          <w:sz w:val="28"/>
        </w:rPr>
      </w:pPr>
      <w:r>
        <w:rPr>
          <w:sz w:val="28"/>
        </w:rPr>
        <w:t>Prosimy o codzienne monitorowanie przez 28 dni w celu uzyskania informacji na temat objawów.</w:t>
      </w:r>
    </w:p>
    <w:p w14:paraId="13E811A6" w14:textId="77777777" w:rsidR="00764364" w:rsidRDefault="00E42CD4">
      <w:pPr>
        <w:pStyle w:val="Akapitzlist"/>
        <w:numPr>
          <w:ilvl w:val="0"/>
          <w:numId w:val="1"/>
        </w:numPr>
        <w:tabs>
          <w:tab w:val="left" w:pos="834"/>
        </w:tabs>
        <w:ind w:right="113"/>
        <w:rPr>
          <w:sz w:val="28"/>
        </w:rPr>
      </w:pPr>
      <w:r>
        <w:rPr>
          <w:sz w:val="28"/>
        </w:rPr>
        <w:t>Nie musisz brać udziału w tym badaniu, jeśli nie chcesz; nie wpłynie to na opiekę, którą otrzymujesz od swojego lekarza ogólnego.</w:t>
      </w:r>
    </w:p>
    <w:p w14:paraId="48F9CBDF" w14:textId="010FCA48" w:rsidR="00764364" w:rsidRDefault="00764364">
      <w:pPr>
        <w:pStyle w:val="Tekstpodstawowy"/>
        <w:spacing w:before="3"/>
        <w:rPr>
          <w:sz w:val="32"/>
        </w:rPr>
      </w:pPr>
    </w:p>
    <w:p w14:paraId="55CFE0E8" w14:textId="22F3F954" w:rsidR="00373148" w:rsidRDefault="00373148">
      <w:pPr>
        <w:pStyle w:val="Tekstpodstawowy"/>
        <w:spacing w:before="3"/>
        <w:rPr>
          <w:sz w:val="32"/>
        </w:rPr>
      </w:pPr>
    </w:p>
    <w:p w14:paraId="04B0D0AE" w14:textId="77777777" w:rsidR="00373148" w:rsidRDefault="00373148">
      <w:pPr>
        <w:pStyle w:val="Tekstpodstawowy"/>
        <w:spacing w:before="3"/>
        <w:rPr>
          <w:sz w:val="32"/>
        </w:rPr>
      </w:pPr>
    </w:p>
    <w:p w14:paraId="320EF730" w14:textId="77777777" w:rsidR="00764364" w:rsidRDefault="00E42CD4">
      <w:pPr>
        <w:pStyle w:val="Nagwek1"/>
        <w:spacing w:line="276" w:lineRule="auto"/>
        <w:ind w:right="118"/>
      </w:pPr>
      <w:r>
        <w:lastRenderedPageBreak/>
        <w:t>Zapytaj swojego lekarza ogólnego lub zespół badawczy, jeśli masz jakieś pytania dotyczące badania lub nie rozumiesz dodatkowych informacji, które podaliśmy na następnych kilku stronach.</w:t>
      </w:r>
    </w:p>
    <w:p w14:paraId="0EA09D85" w14:textId="77777777" w:rsidR="00764364" w:rsidRDefault="00764364">
      <w:pPr>
        <w:pStyle w:val="Tekstpodstawowy"/>
        <w:spacing w:before="2"/>
        <w:rPr>
          <w:b/>
          <w:sz w:val="23"/>
        </w:rPr>
      </w:pPr>
    </w:p>
    <w:p w14:paraId="42C7AC98" w14:textId="77777777" w:rsidR="00764364" w:rsidRDefault="00E42CD4">
      <w:pPr>
        <w:pStyle w:val="Nagwek2"/>
        <w:spacing w:before="56"/>
      </w:pPr>
      <w:r>
        <w:t>Jaki jest pełny tytuł badania naukowego?</w:t>
      </w:r>
    </w:p>
    <w:p w14:paraId="01351352" w14:textId="77777777" w:rsidR="00764364" w:rsidRDefault="00E42CD4">
      <w:pPr>
        <w:pStyle w:val="Tekstpodstawowy"/>
        <w:spacing w:before="41" w:line="273" w:lineRule="auto"/>
        <w:ind w:left="112" w:right="109"/>
        <w:jc w:val="both"/>
      </w:pPr>
      <w:r>
        <w:t>Pełny tytuł badania brzmi: "</w:t>
      </w:r>
      <w:r>
        <w:rPr>
          <w:color w:val="202020"/>
        </w:rPr>
        <w:t>Rozszerzenie krajowej społeczności RAPid Zdolność oceny testu dla COVID-19</w:t>
      </w:r>
      <w:r>
        <w:t>. Zwykle określamy to badanie jako RAPTOR-C19.</w:t>
      </w:r>
    </w:p>
    <w:p w14:paraId="6C32EAEE" w14:textId="77777777" w:rsidR="00764364" w:rsidRDefault="00764364">
      <w:pPr>
        <w:pStyle w:val="Tekstpodstawowy"/>
        <w:spacing w:before="9"/>
        <w:rPr>
          <w:sz w:val="25"/>
        </w:rPr>
      </w:pPr>
    </w:p>
    <w:p w14:paraId="786BAADD" w14:textId="77777777" w:rsidR="00764364" w:rsidRDefault="00E42CD4">
      <w:pPr>
        <w:pStyle w:val="Nagwek2"/>
      </w:pPr>
      <w:r>
        <w:t>Kto prowadzi badania?</w:t>
      </w:r>
    </w:p>
    <w:p w14:paraId="5586D625" w14:textId="77777777" w:rsidR="00764364" w:rsidRDefault="00E42CD4">
      <w:pPr>
        <w:pStyle w:val="Tekstpodstawowy"/>
        <w:spacing w:before="38" w:line="276" w:lineRule="auto"/>
        <w:ind w:left="112" w:right="107"/>
        <w:jc w:val="both"/>
      </w:pPr>
      <w:r>
        <w:t>Badanie jest organizowane przez Uniwersytet w Oksfordzie we współpracy z Royal College of General Practitioners Research and Surveillance Center (RCGP-RSC).  Wyniki tego badania zostaną udostępnione w krajowej sieci badaczy oceniających testy COVID-19. Jest to tak zwana Krajowa platforma badań i oceny diagnostycznej COVID-19 (CONDOR).</w:t>
      </w:r>
    </w:p>
    <w:p w14:paraId="30D23F01" w14:textId="77777777" w:rsidR="00764364" w:rsidRDefault="00764364">
      <w:pPr>
        <w:pStyle w:val="Tekstpodstawowy"/>
        <w:spacing w:before="6"/>
        <w:rPr>
          <w:sz w:val="25"/>
        </w:rPr>
      </w:pPr>
    </w:p>
    <w:p w14:paraId="0CC7E2FB" w14:textId="77777777" w:rsidR="00764364" w:rsidRDefault="00E42CD4">
      <w:pPr>
        <w:pStyle w:val="Nagwek2"/>
      </w:pPr>
      <w:r>
        <w:t>Czym są szybkie testy dla COVID-19?</w:t>
      </w:r>
    </w:p>
    <w:p w14:paraId="6B5B73F3" w14:textId="77777777" w:rsidR="00764364" w:rsidRDefault="00E42CD4">
      <w:pPr>
        <w:pStyle w:val="Tekstpodstawowy"/>
        <w:spacing w:before="39" w:line="276" w:lineRule="auto"/>
        <w:ind w:left="112" w:right="109"/>
        <w:jc w:val="both"/>
      </w:pPr>
      <w:r>
        <w:t>Szybkie testy to sposób na szybką identyfikację osób z COVID-19 (w ciągu kilku minut/godzin) w gabinecie lekarskim lub w domu zamiast czekania przez kilka dni na zakończenie testów w specjalistycznych laboratoriach.</w:t>
      </w:r>
    </w:p>
    <w:p w14:paraId="2E7C1708" w14:textId="77777777" w:rsidR="00764364" w:rsidRDefault="00764364">
      <w:pPr>
        <w:pStyle w:val="Tekstpodstawowy"/>
        <w:spacing w:before="3"/>
        <w:rPr>
          <w:sz w:val="25"/>
        </w:rPr>
      </w:pPr>
    </w:p>
    <w:p w14:paraId="698C5B28" w14:textId="77777777" w:rsidR="00764364" w:rsidRDefault="00E42CD4">
      <w:pPr>
        <w:pStyle w:val="Nagwek2"/>
      </w:pPr>
      <w:r>
        <w:t>Dlaczego szybkie testy dla COVID-19 byłyby pomocne?</w:t>
      </w:r>
    </w:p>
    <w:p w14:paraId="4891F1C9" w14:textId="77777777" w:rsidR="00764364" w:rsidRDefault="00E42CD4">
      <w:pPr>
        <w:pStyle w:val="Tekstpodstawowy"/>
        <w:spacing w:before="41" w:line="276" w:lineRule="auto"/>
        <w:ind w:left="112" w:right="108"/>
        <w:jc w:val="both"/>
      </w:pPr>
      <w:r>
        <w:t>Szybkie testy na COVID-19 mogą być potencjalnie przydatne w udzielaniu ludziom natychmiastowych porad na temat samoizolacji i zablokowania rozprzestrzeniania się wirusa, ale tylko wtedy, gdy te testy są dokładne.</w:t>
      </w:r>
    </w:p>
    <w:p w14:paraId="21F58736" w14:textId="77777777" w:rsidR="00764364" w:rsidRDefault="00764364">
      <w:pPr>
        <w:pStyle w:val="Tekstpodstawowy"/>
        <w:spacing w:before="4"/>
        <w:rPr>
          <w:sz w:val="25"/>
        </w:rPr>
      </w:pPr>
    </w:p>
    <w:p w14:paraId="6350D844" w14:textId="77777777" w:rsidR="00764364" w:rsidRDefault="00E42CD4">
      <w:pPr>
        <w:pStyle w:val="Nagwek2"/>
      </w:pPr>
      <w:r>
        <w:t>Kto przeprowadził szybkie testy dla COVID-19?</w:t>
      </w:r>
    </w:p>
    <w:p w14:paraId="2F8584A4" w14:textId="77777777" w:rsidR="00764364" w:rsidRDefault="00E42CD4">
      <w:pPr>
        <w:pStyle w:val="Tekstpodstawowy"/>
        <w:spacing w:before="41" w:line="276" w:lineRule="auto"/>
        <w:ind w:left="112" w:right="107"/>
        <w:jc w:val="both"/>
      </w:pPr>
      <w:r>
        <w:t>Wiele różnych firm opracowało szybkie testy dla COVID-19. Testy te często wykorzystują wymazy z ust lub nosa, próbkę śliny lub kroplę krwi pobraną z palca. Firmy sprawdzają, czy ich testy działają w laboratoriach, ale często testy te nie działają tak dobrze w prawdziwym życiu. W naszym badaniu przeprowadzimy szybkie testy u wielu osób, które miały szereg objawów, które mogą być spowodowane przez COVID-19, i porównamy je ze standardowymi testami laboratoryjnymi. Będzie to prawdopodobnie 500-1000 osób na jeden test.</w:t>
      </w:r>
    </w:p>
    <w:p w14:paraId="303E5C8C" w14:textId="77777777" w:rsidR="00764364" w:rsidRDefault="00764364">
      <w:pPr>
        <w:pStyle w:val="Tekstpodstawowy"/>
        <w:spacing w:before="4"/>
        <w:rPr>
          <w:sz w:val="25"/>
        </w:rPr>
      </w:pPr>
    </w:p>
    <w:p w14:paraId="63713FF3" w14:textId="77777777" w:rsidR="00764364" w:rsidRDefault="00E42CD4">
      <w:pPr>
        <w:pStyle w:val="Nagwek2"/>
      </w:pPr>
      <w:r>
        <w:t>Kto zostanie poproszony o wzięcie udziału w tym badaniu?</w:t>
      </w:r>
    </w:p>
    <w:p w14:paraId="0AAF25FF" w14:textId="77777777" w:rsidR="00764364" w:rsidRDefault="00E42CD4">
      <w:pPr>
        <w:pStyle w:val="Tekstpodstawowy"/>
        <w:spacing w:before="41" w:line="276" w:lineRule="auto"/>
        <w:ind w:left="112" w:right="109"/>
        <w:jc w:val="both"/>
      </w:pPr>
      <w:r>
        <w:t>Twój lekarz ogólny lub pielęgniarka zapyta cię, czy chciał(a)byś wziąć udział w badaniu, jeśli powiedziałeś(łaś) im, że masz objawy związane z COVID-19. Większość ludzi będzie miała gorączkę, nowy ciągły kaszel, utratę lub zmianę zmysłu smaku lub węchu. Istnieje jednak szereg innych objawów (w tym duszność, ból w klatce piersiowej, świszczący oddech, kichanie i przekrwienie błony śluzowej nosa), które mogą skłaniać ich do podejrzewania zarażeniem COVID-19 i zaproszenia ciebie do udziału w tym badaniu.</w:t>
      </w:r>
    </w:p>
    <w:p w14:paraId="7C515D82" w14:textId="77777777" w:rsidR="00764364" w:rsidRDefault="00764364">
      <w:pPr>
        <w:pStyle w:val="Tekstpodstawowy"/>
        <w:spacing w:before="4"/>
        <w:rPr>
          <w:sz w:val="25"/>
        </w:rPr>
      </w:pPr>
    </w:p>
    <w:p w14:paraId="587D3511" w14:textId="77777777" w:rsidR="00764364" w:rsidRDefault="00E42CD4">
      <w:pPr>
        <w:pStyle w:val="Tekstpodstawowy"/>
        <w:spacing w:line="276" w:lineRule="auto"/>
        <w:ind w:left="112" w:right="109"/>
        <w:jc w:val="both"/>
      </w:pPr>
      <w:r>
        <w:t>Ewentualnie możesz zostać poproszony(na) o dołączenie do badania, jeśli po sprawdzeniu twoich danych u lekarza ogólnego, które sugerowa</w:t>
      </w:r>
      <w:r w:rsidR="0019413D">
        <w:t>ć</w:t>
      </w:r>
      <w:r>
        <w:t xml:space="preserve"> może, że mogłeś(łaś) mieć COVID-19 w przeszłości, lub jeśli list ze szpitala lub pogotowia ratunkowego sugeruje, że możesz mieć infekcję. Być może miałeś(łaś) już jeden test na COVID-19, ale jeśli chcesz zostać przetestowany(na) ponownie, możesz wziąć udział w tym badaniu.</w:t>
      </w:r>
    </w:p>
    <w:p w14:paraId="5669BC4B" w14:textId="77777777" w:rsidR="00764364" w:rsidRDefault="00764364">
      <w:pPr>
        <w:pStyle w:val="Tekstpodstawowy"/>
        <w:spacing w:before="2"/>
        <w:rPr>
          <w:sz w:val="25"/>
        </w:rPr>
      </w:pPr>
    </w:p>
    <w:p w14:paraId="31697166" w14:textId="77777777" w:rsidR="00764364" w:rsidRDefault="00E42CD4">
      <w:pPr>
        <w:pStyle w:val="Nagwek2"/>
        <w:spacing w:before="1"/>
      </w:pPr>
      <w:r>
        <w:t>Co się stanie, jeśli zgodzę się na udział w tym badaniu?</w:t>
      </w:r>
    </w:p>
    <w:p w14:paraId="4BB731C2" w14:textId="5C7EF926" w:rsidR="00764364" w:rsidRDefault="00E42CD4" w:rsidP="00373148">
      <w:pPr>
        <w:pStyle w:val="Tekstpodstawowy"/>
        <w:spacing w:before="41" w:line="276" w:lineRule="auto"/>
        <w:ind w:left="112" w:right="108"/>
        <w:jc w:val="both"/>
      </w:pPr>
      <w:r>
        <w:t>Pierwszą rzeczą, która się wydarzy, będzie prośba o wyrażenie zgody na udział w tym badaniu. Ma to na celu sprawdzenie, czy rozumiesz, co się z tym wiąże i czy wyrażasz chęć udziału w tym badaniu. Poprosimy ciebie o udzielenie odpowiedzi na serię pytań typu tak / nie na urządzeniu elektronicznym, które przekaże ci lekarz ogólny, pielęgniarka lub badacz. Alternatywnie lekarz ogólny, pielęgniarka lub badacz zadadzą ci pytania i zapiszą udzielone odpowiedzi.</w:t>
      </w:r>
      <w:r w:rsidR="00373148">
        <w:t xml:space="preserve"> </w:t>
      </w:r>
      <w:r>
        <w:t>Wypełniony formularz zgody elektronicznej będzie przechowywany w sposób bezpieczny i poufny, a ty otrzymasz jego kopię.</w:t>
      </w:r>
    </w:p>
    <w:p w14:paraId="4DFCBD23" w14:textId="77777777" w:rsidR="00764364" w:rsidRDefault="00764364">
      <w:pPr>
        <w:pStyle w:val="Tekstpodstawowy"/>
        <w:spacing w:before="9"/>
        <w:rPr>
          <w:sz w:val="25"/>
        </w:rPr>
      </w:pPr>
    </w:p>
    <w:p w14:paraId="73F0C380" w14:textId="77777777" w:rsidR="00764364" w:rsidRDefault="00E42CD4">
      <w:pPr>
        <w:pStyle w:val="Tekstpodstawowy"/>
        <w:spacing w:line="276" w:lineRule="auto"/>
        <w:ind w:left="112" w:right="107"/>
        <w:jc w:val="both"/>
      </w:pPr>
      <w:r>
        <w:t>Następnie poprosimy ciebie o dodatkowe informacje na temat twoich objawów, możliwych przypadków COVID-19 w twoim domu, w którym otrzymujesz opiekę, wszelkie pomiary kliniczne, czy otrzymałeś(łaś) szczepionkę oraz jakiekolwiek wcześniejsze testy COVID-19 i ich wyniki. Będzie to albo wypełnione przez ciebie na urządzeniu elektronicznym, albo zapytane przez badacza i zarejestrowane elektronicznie. Chcemy również wiedzieć o twoim ogólnym zdrowiu i możemy mieć wgląd do informacji w twojej dokumentacji medycznej. Wszystkie te informacje będą przechowywane bezpiecznie i poufnie.</w:t>
      </w:r>
    </w:p>
    <w:p w14:paraId="7688F2E4" w14:textId="77777777" w:rsidR="00764364" w:rsidRDefault="00764364">
      <w:pPr>
        <w:pStyle w:val="Tekstpodstawowy"/>
        <w:spacing w:before="4"/>
        <w:rPr>
          <w:sz w:val="25"/>
        </w:rPr>
      </w:pPr>
    </w:p>
    <w:p w14:paraId="7EDB1C85" w14:textId="77777777" w:rsidR="00764364" w:rsidRDefault="00E42CD4">
      <w:pPr>
        <w:pStyle w:val="Tekstpodstawowy"/>
        <w:spacing w:before="1"/>
        <w:ind w:left="112"/>
        <w:jc w:val="both"/>
      </w:pPr>
      <w:r>
        <w:t>Normalnie otrzymasz co najmniej dwa testy na COVID-19.</w:t>
      </w:r>
    </w:p>
    <w:p w14:paraId="36E218B9" w14:textId="77777777" w:rsidR="00764364" w:rsidRDefault="00764364">
      <w:pPr>
        <w:pStyle w:val="Tekstpodstawowy"/>
        <w:spacing w:before="6"/>
        <w:rPr>
          <w:sz w:val="28"/>
        </w:rPr>
      </w:pPr>
    </w:p>
    <w:p w14:paraId="1ADB352B" w14:textId="77777777" w:rsidR="00764364" w:rsidRDefault="00E42CD4">
      <w:pPr>
        <w:pStyle w:val="Tekstpodstawowy"/>
        <w:spacing w:line="276" w:lineRule="auto"/>
        <w:ind w:left="112" w:right="106"/>
        <w:jc w:val="both"/>
      </w:pPr>
      <w:r>
        <w:t>Otrzymasz standardowy test, który jest stosowany w Wielkiej Brytanii, aby sprawdzić, czy aktualnie masz COVID-19. Będzie to wymaz z nosa i / lub gardła. Twój lekarz lub pielęgniarka mogą wykonać te testy w przychodni lekarskiej lub możesz otrzymać zestaw do samodzielnego wykonania w przychodni lekarskiej lub w domu. Te standardowe testy są wysyłane do krajowego laboratorium Public Health England (PHE) w Anglii w celu analizy. Będziesz mieć ten test w ramach opieki, niezależnie od tego, czy weźmiesz udział w tym badaniu. Prosimy o informowanie nas o jego wynikach, aby móc porównać je z innymi testami.</w:t>
      </w:r>
    </w:p>
    <w:p w14:paraId="669382CB" w14:textId="77777777" w:rsidR="00764364" w:rsidRDefault="00764364">
      <w:pPr>
        <w:pStyle w:val="Tekstpodstawowy"/>
        <w:spacing w:before="3"/>
        <w:rPr>
          <w:sz w:val="25"/>
        </w:rPr>
      </w:pPr>
    </w:p>
    <w:p w14:paraId="440D8D39" w14:textId="77777777" w:rsidR="00764364" w:rsidRDefault="00E42CD4">
      <w:pPr>
        <w:pStyle w:val="Tekstpodstawowy"/>
        <w:spacing w:line="276" w:lineRule="auto"/>
        <w:ind w:left="112" w:right="111"/>
        <w:jc w:val="both"/>
      </w:pPr>
      <w:r>
        <w:t>Weźmiemy od ciebie także próbki do przynajmniej jednego nowego szybkiego testu. Może się to wiązać z pobraniem kolejnej próbki z nosa lub ust za pomocą wacika, pobraniem próbki śliny lub pobraniem małej kropli krwi z palca.</w:t>
      </w:r>
    </w:p>
    <w:p w14:paraId="56EF97A0" w14:textId="77777777" w:rsidR="00764364" w:rsidRDefault="00764364">
      <w:pPr>
        <w:pStyle w:val="Tekstpodstawowy"/>
        <w:spacing w:before="4"/>
        <w:rPr>
          <w:sz w:val="25"/>
        </w:rPr>
      </w:pPr>
    </w:p>
    <w:p w14:paraId="4098BFC0" w14:textId="77777777" w:rsidR="00764364" w:rsidRDefault="00E42CD4">
      <w:pPr>
        <w:pStyle w:val="Tekstpodstawowy"/>
        <w:spacing w:line="276" w:lineRule="auto"/>
        <w:ind w:left="112" w:right="107"/>
        <w:jc w:val="both"/>
      </w:pPr>
      <w:r>
        <w:t>Chcielibyśmy również dowiedzieć się więcej o tym, jak choroba może wpływać na ciebie po pierwszej wizycie. Przedstawiciel twojego lekarza ogólnego będzie sprawdzał codziennie przez 28 dni i zapytał o twoje objawy. Chcielibyśmy również mieć możliwość śledzenia przez rok zapisów NHS. Wszystkie te informacje będą przechowywane bezpiecznie i poufnie.</w:t>
      </w:r>
    </w:p>
    <w:p w14:paraId="3F00EE6F" w14:textId="77777777" w:rsidR="00764364" w:rsidRDefault="00764364">
      <w:pPr>
        <w:pStyle w:val="Tekstpodstawowy"/>
        <w:spacing w:before="3"/>
        <w:rPr>
          <w:sz w:val="25"/>
        </w:rPr>
      </w:pPr>
    </w:p>
    <w:p w14:paraId="21C7EF51" w14:textId="77777777" w:rsidR="00764364" w:rsidRDefault="00E42CD4">
      <w:pPr>
        <w:pStyle w:val="Nagwek2"/>
      </w:pPr>
      <w:r>
        <w:t>Czy otrzymam wyniki testów?</w:t>
      </w:r>
    </w:p>
    <w:p w14:paraId="0E34CBD9" w14:textId="77777777" w:rsidR="00764364" w:rsidRDefault="00E42CD4">
      <w:pPr>
        <w:pStyle w:val="Tekstpodstawowy"/>
        <w:spacing w:before="41" w:line="276" w:lineRule="auto"/>
        <w:ind w:left="112" w:right="108"/>
        <w:jc w:val="both"/>
      </w:pPr>
      <w:r>
        <w:t>Wyniki standardowych testów, które zostaną przesłane do laboratorium, zostaną odesłane do twojego lekarza ogólnego przez PHE. Udostępnienie wyników testu wymazów zajmuje zwykle od dwóch do trzech dni, a test przeciwciał - nieco dłużej. Twój lekarz ogólny może poinformować ciebie o wynikach tych badań, a za twoją zgodą poinformuje nas o tym.</w:t>
      </w:r>
    </w:p>
    <w:p w14:paraId="1A7CFA02" w14:textId="77777777" w:rsidR="00764364" w:rsidRDefault="00764364">
      <w:pPr>
        <w:pStyle w:val="Tekstpodstawowy"/>
        <w:spacing w:before="5"/>
        <w:rPr>
          <w:sz w:val="25"/>
        </w:rPr>
      </w:pPr>
    </w:p>
    <w:p w14:paraId="478FDEB7" w14:textId="77777777" w:rsidR="00764364" w:rsidRDefault="00E42CD4">
      <w:pPr>
        <w:pStyle w:val="Tekstpodstawowy"/>
        <w:spacing w:line="276" w:lineRule="auto"/>
        <w:ind w:left="112" w:right="110"/>
        <w:jc w:val="both"/>
      </w:pPr>
      <w:r>
        <w:t>Nie podamy wam wyników szybkich testów, które oceniamy. Dzieje się tak dlatego, że nie wiemy, jak dokładne one są i możemy wyrządzić tobie lub innym szkodę, jeśli przekażemy tobie zły wynik.</w:t>
      </w:r>
    </w:p>
    <w:p w14:paraId="755FF0F6" w14:textId="77777777" w:rsidR="00764364" w:rsidRDefault="00764364">
      <w:pPr>
        <w:pStyle w:val="Tekstpodstawowy"/>
        <w:spacing w:before="3"/>
        <w:rPr>
          <w:sz w:val="25"/>
        </w:rPr>
      </w:pPr>
    </w:p>
    <w:p w14:paraId="7CAC0F70" w14:textId="77777777" w:rsidR="00764364" w:rsidRDefault="00E42CD4">
      <w:pPr>
        <w:pStyle w:val="Nagwek2"/>
        <w:spacing w:before="1"/>
      </w:pPr>
      <w:r>
        <w:t>Jak będzie prowadzona kontrola zakażeń?</w:t>
      </w:r>
    </w:p>
    <w:p w14:paraId="6FD9487A" w14:textId="77777777" w:rsidR="00764364" w:rsidRDefault="00E42CD4">
      <w:pPr>
        <w:pStyle w:val="Tekstpodstawowy"/>
        <w:spacing w:before="41" w:line="276" w:lineRule="auto"/>
        <w:ind w:left="112" w:right="110"/>
        <w:jc w:val="both"/>
      </w:pPr>
      <w:r>
        <w:lastRenderedPageBreak/>
        <w:t>Wszyscy zaangażowani w pobieranie próbek do badania będą zobowiązani do ciągłego przestrzegania aktualnych wytycznych dotyczących zapobiegania i kontroli zakażeń PHE, w tym noszenia odpowiednich środków ochrony indywidualnej (ŚÓI) - które mogą obejmować maski, rękawiczki i fartuchy. W miarę możliwości zminimalizujemy czas kontaktu z tobą i poprosimy ciebie o wykonanie niektórych badań samodzielnie w domu lub w gabinecie lekarskim.</w:t>
      </w:r>
    </w:p>
    <w:p w14:paraId="7DBE55D8" w14:textId="77777777" w:rsidR="00764364" w:rsidRDefault="00764364">
      <w:pPr>
        <w:pStyle w:val="Tekstpodstawowy"/>
        <w:spacing w:before="2"/>
        <w:rPr>
          <w:sz w:val="25"/>
        </w:rPr>
      </w:pPr>
    </w:p>
    <w:p w14:paraId="09F04478" w14:textId="77777777" w:rsidR="00764364" w:rsidRDefault="00E42CD4">
      <w:pPr>
        <w:pStyle w:val="Nagwek2"/>
      </w:pPr>
      <w:r>
        <w:t>Czy muszę brać w udział w tym badaniu?</w:t>
      </w:r>
    </w:p>
    <w:p w14:paraId="617F72F4" w14:textId="77777777" w:rsidR="00764364" w:rsidRDefault="00E42CD4">
      <w:pPr>
        <w:pStyle w:val="Tekstpodstawowy"/>
        <w:spacing w:before="41" w:line="276" w:lineRule="auto"/>
        <w:ind w:left="112" w:right="108"/>
        <w:jc w:val="both"/>
      </w:pPr>
      <w:r>
        <w:t>Rezygnacja z udziału jest całkowicie dobrowolna. Twoja decyzja, czy wziąć udział, czy nie brać nie wpłynie na opiekę, którą otrzymujesz od swojego lekarza ogólnego teraz lub w przyszłości.</w:t>
      </w:r>
    </w:p>
    <w:p w14:paraId="05BB50D5" w14:textId="77777777" w:rsidR="00764364" w:rsidRDefault="00764364">
      <w:pPr>
        <w:pStyle w:val="Tekstpodstawowy"/>
        <w:spacing w:before="4"/>
        <w:rPr>
          <w:sz w:val="24"/>
        </w:rPr>
      </w:pPr>
    </w:p>
    <w:p w14:paraId="7E18A602" w14:textId="77777777" w:rsidR="00764364" w:rsidRDefault="00E42CD4">
      <w:pPr>
        <w:pStyle w:val="Nagwek2"/>
        <w:spacing w:before="56"/>
      </w:pPr>
      <w:r>
        <w:t>Czy inni członkowie mojego gospodarstwa domowego mogą wziąć udział?</w:t>
      </w:r>
    </w:p>
    <w:p w14:paraId="12A5A87E" w14:textId="77777777" w:rsidR="00764364" w:rsidRDefault="00E42CD4">
      <w:pPr>
        <w:pStyle w:val="Tekstpodstawowy"/>
        <w:spacing w:before="41" w:line="276" w:lineRule="auto"/>
        <w:ind w:left="112" w:right="108"/>
        <w:jc w:val="both"/>
      </w:pPr>
      <w:r>
        <w:t>Tak, mogą. Uczestniczyć może każdy, kto był w bliskim kontakcie z osobą podejrzaną lub potwierdzoną zakażeniem COVID-19. Muszą być w stanie sami wyrazić zgodę na badanie lub mieć rodzica lub opiekuna, który może to dla nich zrobić. Powinni skontaktować się ze swoim lekarzem ogólnym lub zespołem badawczym, korzystając z poniższych danych kontaktowych.</w:t>
      </w:r>
    </w:p>
    <w:p w14:paraId="783DB6B9" w14:textId="77777777" w:rsidR="00764364" w:rsidRDefault="00764364">
      <w:pPr>
        <w:pStyle w:val="Tekstpodstawowy"/>
        <w:spacing w:before="5"/>
        <w:rPr>
          <w:sz w:val="25"/>
        </w:rPr>
      </w:pPr>
    </w:p>
    <w:p w14:paraId="7297C5F3" w14:textId="77777777" w:rsidR="00764364" w:rsidRDefault="00E42CD4">
      <w:pPr>
        <w:pStyle w:val="Nagwek2"/>
      </w:pPr>
      <w:r>
        <w:t>Czy otrzymam jakąś płatność, jeśli wezmę udział w tym badaniu?</w:t>
      </w:r>
    </w:p>
    <w:p w14:paraId="4391E719" w14:textId="77777777" w:rsidR="00764364" w:rsidRDefault="00E42CD4">
      <w:pPr>
        <w:pStyle w:val="Tekstpodstawowy"/>
        <w:spacing w:before="39"/>
        <w:ind w:left="112"/>
        <w:jc w:val="both"/>
      </w:pPr>
      <w:r>
        <w:t>Nie, nie dostaniesz żadnej zapłaty. Twój gabinet lekarski otrzyma zwrot kosztów za twoje zaangażowanie.</w:t>
      </w:r>
    </w:p>
    <w:p w14:paraId="4F5B929B" w14:textId="77777777" w:rsidR="00764364" w:rsidRDefault="00764364">
      <w:pPr>
        <w:pStyle w:val="Tekstpodstawowy"/>
        <w:spacing w:before="9"/>
        <w:rPr>
          <w:sz w:val="28"/>
        </w:rPr>
      </w:pPr>
    </w:p>
    <w:p w14:paraId="07142D10" w14:textId="77777777" w:rsidR="00764364" w:rsidRDefault="00E42CD4">
      <w:pPr>
        <w:pStyle w:val="Nagwek2"/>
      </w:pPr>
      <w:r>
        <w:t>Jakie jest możliwe ryzyko związane z udziałem w tym badaniu?</w:t>
      </w:r>
    </w:p>
    <w:p w14:paraId="2C116FBE" w14:textId="77777777" w:rsidR="00764364" w:rsidRDefault="00E42CD4">
      <w:pPr>
        <w:pStyle w:val="Tekstpodstawowy"/>
        <w:spacing w:before="39" w:line="276" w:lineRule="auto"/>
        <w:ind w:left="112" w:right="108"/>
        <w:jc w:val="both"/>
      </w:pPr>
      <w:r>
        <w:t>Główne korzyści płynące z badania są takie, że pracownicy służby zdrowia i urzędnicy publicznej służby zdrowia wiedzą, które z szybkich testów są najbardziej dokładne i mogą one być przydatne w przyszłości. Warto wiedzieć, czy w przeszłości chorowałeś(łaś) na COVID-19. To może nie zmienić twojego leczenia, zwłaszcza jeśli masz tylko łagodne objawy. Może to jednak zmienić, czy ty i twoje gospodarstwo domowe musicie się odizolować.</w:t>
      </w:r>
    </w:p>
    <w:p w14:paraId="33F896F4" w14:textId="77777777" w:rsidR="00764364" w:rsidRDefault="00764364">
      <w:pPr>
        <w:pStyle w:val="Tekstpodstawowy"/>
        <w:spacing w:before="5"/>
        <w:rPr>
          <w:sz w:val="25"/>
        </w:rPr>
      </w:pPr>
    </w:p>
    <w:p w14:paraId="62C3DAB1" w14:textId="77777777" w:rsidR="00764364" w:rsidRDefault="00E42CD4">
      <w:pPr>
        <w:pStyle w:val="Nagwek2"/>
      </w:pPr>
      <w:r>
        <w:t>Jakie jest możliwe ryzyko związane z udziałem w tym badaniu?</w:t>
      </w:r>
    </w:p>
    <w:p w14:paraId="0EA9A028" w14:textId="77777777" w:rsidR="00764364" w:rsidRDefault="00E42CD4">
      <w:pPr>
        <w:pStyle w:val="Tekstpodstawowy"/>
        <w:spacing w:before="39" w:line="276" w:lineRule="auto"/>
        <w:ind w:left="112" w:right="112"/>
        <w:jc w:val="both"/>
      </w:pPr>
      <w:r>
        <w:t>Wzięcie udziału w badaniu będzie wymagało poświęcenia części czasu na zebranie informacji o tobie i przeprowadzenie testów.</w:t>
      </w:r>
    </w:p>
    <w:p w14:paraId="1C71C892" w14:textId="77777777" w:rsidR="00764364" w:rsidRDefault="00764364">
      <w:pPr>
        <w:pStyle w:val="Tekstpodstawowy"/>
        <w:spacing w:before="3"/>
        <w:rPr>
          <w:sz w:val="25"/>
        </w:rPr>
      </w:pPr>
    </w:p>
    <w:p w14:paraId="542838B1" w14:textId="77777777" w:rsidR="00764364" w:rsidRDefault="00E42CD4">
      <w:pPr>
        <w:pStyle w:val="Tekstpodstawowy"/>
        <w:spacing w:line="276" w:lineRule="auto"/>
        <w:ind w:left="112" w:right="109"/>
        <w:jc w:val="both"/>
      </w:pPr>
      <w:r>
        <w:t>Wymazy z nosa i ust mogą być niewygodne, ale trwają tylko kilka sekund. Są bezpieczne w użyciu, i można je wykonać samemu, nawet jeśli nie zrobiłeś(łaś) tego wcześniej. Badanie krwi metodą kłucia palcem może spowodować niewielki ból, a czasami nawet siniaka. W razie jakichkolwiek problemów po badaniach należy zwrócić się o poradę do lekarza lub pielęgniarki.</w:t>
      </w:r>
    </w:p>
    <w:p w14:paraId="2613CC39" w14:textId="77777777" w:rsidR="00764364" w:rsidRDefault="00764364">
      <w:pPr>
        <w:pStyle w:val="Tekstpodstawowy"/>
        <w:spacing w:before="5"/>
        <w:rPr>
          <w:sz w:val="25"/>
        </w:rPr>
      </w:pPr>
    </w:p>
    <w:p w14:paraId="608E6C17" w14:textId="77777777" w:rsidR="00764364" w:rsidRDefault="00E42CD4">
      <w:pPr>
        <w:pStyle w:val="Tekstpodstawowy"/>
        <w:spacing w:before="1" w:line="276" w:lineRule="auto"/>
        <w:ind w:left="112" w:right="107"/>
        <w:jc w:val="both"/>
      </w:pPr>
      <w:r>
        <w:t>Istnieje niewielka szansa, że wynik z testu standardowego wysłanego do PHE jest błędny. Możesz zostać poinformowany(na), że masz COVID-19, kiedy w rzeczywistości nie masz lub na odwrót. To samo dotyczy wszystkich osób, które są testowane na COVID-19 w całej Wielkiej Brytanii. Twój lekarz lub pielęgniarka pomogą z tobą zinterpretować wyniki testu i doradzą, co należy zrobić. Ważne jest, aby w przypadku poważnego, złego samopoczucia powiadomić osobę dorosłą i zwrócić się o pomoc do lekarza lub pod numerem telefonu 111, nawet jeśli wynik testu był negatywny.</w:t>
      </w:r>
    </w:p>
    <w:p w14:paraId="52D58FD6" w14:textId="77777777" w:rsidR="00764364" w:rsidRDefault="00764364">
      <w:pPr>
        <w:pStyle w:val="Tekstpodstawowy"/>
        <w:spacing w:before="3"/>
        <w:rPr>
          <w:sz w:val="25"/>
        </w:rPr>
      </w:pPr>
    </w:p>
    <w:p w14:paraId="65FBEAA5" w14:textId="77777777" w:rsidR="00764364" w:rsidRDefault="00E42CD4">
      <w:pPr>
        <w:pStyle w:val="Nagwek2"/>
        <w:spacing w:before="1"/>
      </w:pPr>
      <w:r>
        <w:t>Czy powinienem się jeszcze izolować po badaniu?</w:t>
      </w:r>
    </w:p>
    <w:p w14:paraId="0C6596FC" w14:textId="77777777" w:rsidR="00764364" w:rsidRDefault="00E42CD4">
      <w:pPr>
        <w:pStyle w:val="Tekstpodstawowy"/>
        <w:spacing w:before="41" w:line="273" w:lineRule="auto"/>
        <w:ind w:left="112" w:right="108"/>
        <w:jc w:val="both"/>
      </w:pPr>
      <w:r>
        <w:lastRenderedPageBreak/>
        <w:t>Jeśli masz obecne objawy zakażenia COVID-19, musisz dokonać samoizolacji zgodnie z PHE i wytycznymi rządowymi.</w:t>
      </w:r>
    </w:p>
    <w:p w14:paraId="305DE943" w14:textId="77777777" w:rsidR="00764364" w:rsidRDefault="00764364">
      <w:pPr>
        <w:pStyle w:val="Tekstpodstawowy"/>
        <w:spacing w:before="8"/>
        <w:rPr>
          <w:sz w:val="25"/>
        </w:rPr>
      </w:pPr>
    </w:p>
    <w:p w14:paraId="1DCA6D28" w14:textId="77777777" w:rsidR="00764364" w:rsidRDefault="00E42CD4">
      <w:pPr>
        <w:pStyle w:val="Tekstpodstawowy"/>
        <w:spacing w:before="1"/>
        <w:ind w:left="112"/>
        <w:jc w:val="both"/>
      </w:pPr>
      <w:r>
        <w:t xml:space="preserve">Najnowsze wskazówki można znaleźć tutaj: </w:t>
      </w:r>
      <w:hyperlink r:id="rId7">
        <w:r>
          <w:rPr>
            <w:u w:val="single"/>
          </w:rPr>
          <w:t>https://www.gov.uk/coronavirus</w:t>
        </w:r>
      </w:hyperlink>
      <w:r>
        <w:t xml:space="preserve"> .</w:t>
      </w:r>
    </w:p>
    <w:p w14:paraId="79CA6BBF" w14:textId="77777777" w:rsidR="00764364" w:rsidRDefault="00764364">
      <w:pPr>
        <w:pStyle w:val="Tekstpodstawowy"/>
        <w:spacing w:before="11"/>
        <w:rPr>
          <w:sz w:val="23"/>
        </w:rPr>
      </w:pPr>
    </w:p>
    <w:p w14:paraId="659484E2" w14:textId="77777777" w:rsidR="00764364" w:rsidRDefault="00E42CD4">
      <w:pPr>
        <w:pStyle w:val="Tekstpodstawowy"/>
        <w:spacing w:before="56" w:line="276" w:lineRule="auto"/>
        <w:ind w:left="112" w:right="105"/>
        <w:jc w:val="both"/>
      </w:pPr>
      <w:r>
        <w:t>Po otrzymaniu wyniku testu od PHE zostaniesz poinformowany(na), co należy robić. Twój lekarz lub pielęgniarka mogą omówić to z tobą w późniejszym czasie. Jeśli mieszkasz w gospodarstwie domowym z innymi osobami, powinieneś stosować się do aktualnych wytycznych dotyczących izolowania się gospodarstw domowych, które znajdują się na rządowej stronie internetowej powyżej.</w:t>
      </w:r>
    </w:p>
    <w:p w14:paraId="555B3380" w14:textId="77777777" w:rsidR="00373148" w:rsidRDefault="00373148">
      <w:pPr>
        <w:pStyle w:val="Nagwek2"/>
        <w:spacing w:before="46"/>
      </w:pPr>
    </w:p>
    <w:p w14:paraId="4DA80B1E" w14:textId="0E28FC14" w:rsidR="00764364" w:rsidRDefault="00E42CD4">
      <w:pPr>
        <w:pStyle w:val="Nagwek2"/>
        <w:spacing w:before="46"/>
      </w:pPr>
      <w:r>
        <w:t>Co stanie się z dostarczonymi przeze mnie próbkami?</w:t>
      </w:r>
    </w:p>
    <w:p w14:paraId="42BF6779" w14:textId="77777777" w:rsidR="00764364" w:rsidRDefault="00E42CD4">
      <w:pPr>
        <w:pStyle w:val="Tekstpodstawowy"/>
        <w:spacing w:before="38"/>
        <w:ind w:left="112"/>
        <w:jc w:val="both"/>
      </w:pPr>
      <w:r>
        <w:t>Próbki pobrane do szybkich testów zostaną wyrzucone przez zespół badawczy, gdy tylko zostaną wykorzystane.</w:t>
      </w:r>
    </w:p>
    <w:p w14:paraId="43F1642C" w14:textId="77777777" w:rsidR="00764364" w:rsidRDefault="00764364">
      <w:pPr>
        <w:pStyle w:val="Tekstpodstawowy"/>
        <w:spacing w:before="9"/>
        <w:rPr>
          <w:sz w:val="28"/>
        </w:rPr>
      </w:pPr>
    </w:p>
    <w:p w14:paraId="1E9CD64F" w14:textId="77777777" w:rsidR="00764364" w:rsidRDefault="00E42CD4">
      <w:pPr>
        <w:pStyle w:val="Nagwek2"/>
      </w:pPr>
      <w:r>
        <w:t>Co się stanie, jeśli nie chcę już brać udziału w tym badaniu?</w:t>
      </w:r>
    </w:p>
    <w:p w14:paraId="01D664E0" w14:textId="77777777" w:rsidR="00764364" w:rsidRDefault="00E42CD4">
      <w:pPr>
        <w:pStyle w:val="Tekstpodstawowy"/>
        <w:spacing w:before="39"/>
        <w:ind w:left="112"/>
        <w:jc w:val="both"/>
      </w:pPr>
      <w:r>
        <w:t>Możesz opuścić badanie w dowolnym momencie bez podania przyczyny. Nie wpłynie to w żaden sposób na twoją opiekę medyczną.</w:t>
      </w:r>
    </w:p>
    <w:p w14:paraId="18E8A67E" w14:textId="77777777" w:rsidR="00764364" w:rsidRDefault="00764364">
      <w:pPr>
        <w:pStyle w:val="Tekstpodstawowy"/>
        <w:spacing w:before="4"/>
        <w:rPr>
          <w:sz w:val="25"/>
        </w:rPr>
      </w:pPr>
    </w:p>
    <w:p w14:paraId="3047DD55" w14:textId="77777777" w:rsidR="00764364" w:rsidRDefault="00E42CD4">
      <w:pPr>
        <w:pStyle w:val="Nagwek2"/>
        <w:spacing w:before="1"/>
      </w:pPr>
      <w:r>
        <w:t>Czy ktoś będzie wiedział, że brałem(łam) udział w tym badaniu?</w:t>
      </w:r>
    </w:p>
    <w:p w14:paraId="5002E124" w14:textId="77777777" w:rsidR="00764364" w:rsidRDefault="00E42CD4">
      <w:pPr>
        <w:pStyle w:val="Tekstpodstawowy"/>
        <w:ind w:left="112"/>
        <w:jc w:val="both"/>
      </w:pPr>
      <w:r>
        <w:t>Tylko twój lekarz ogólny będzie wiedział, że brałeś(łaś) udział w tym badaniu.</w:t>
      </w:r>
    </w:p>
    <w:p w14:paraId="19840510" w14:textId="77777777" w:rsidR="00764364" w:rsidRDefault="00764364">
      <w:pPr>
        <w:pStyle w:val="Tekstpodstawowy"/>
      </w:pPr>
    </w:p>
    <w:p w14:paraId="78C2E843" w14:textId="77777777" w:rsidR="00764364" w:rsidRDefault="00E42CD4">
      <w:pPr>
        <w:pStyle w:val="Nagwek2"/>
      </w:pPr>
      <w:r>
        <w:t>Czy moje informacje będą przechowywane w sposób poufny?</w:t>
      </w:r>
    </w:p>
    <w:p w14:paraId="68554E0B" w14:textId="77777777" w:rsidR="00764364" w:rsidRDefault="00E42CD4">
      <w:pPr>
        <w:pStyle w:val="Tekstpodstawowy"/>
        <w:spacing w:before="1"/>
        <w:ind w:left="112" w:right="111"/>
        <w:jc w:val="both"/>
      </w:pPr>
      <w:r>
        <w:t>Tak, będą.  Będziemy przestrzegać wszystkich zasad etycznych i prawnych, aby zapewnić poufność informacji o tobie. Zostaniesz zidentyfikowany tylko na podstawie numeru ID uczestnika we wszystkich dokumentach badań i każdej elektronicznej bazie danych. Odpowiedzialni członkowie Uniwersytetu w Oksfordzie i odpowiedniej praktyki lekarza ogólnego mogą uzyskać dostęp do danych w celu monitorowania i / lub audytu badania, aby upewnić się, że badanie jest zgodne z obowiązującymi przepisami.</w:t>
      </w:r>
    </w:p>
    <w:p w14:paraId="2B9FF801" w14:textId="77777777" w:rsidR="00764364" w:rsidRDefault="00764364">
      <w:pPr>
        <w:pStyle w:val="Tekstpodstawowy"/>
      </w:pPr>
    </w:p>
    <w:p w14:paraId="32FA0971" w14:textId="77777777" w:rsidR="00764364" w:rsidRDefault="00764364">
      <w:pPr>
        <w:pStyle w:val="Tekstpodstawowy"/>
        <w:spacing w:before="4"/>
        <w:rPr>
          <w:sz w:val="21"/>
        </w:rPr>
      </w:pPr>
    </w:p>
    <w:p w14:paraId="3D490E0A" w14:textId="77777777" w:rsidR="00764364" w:rsidRDefault="00E42CD4">
      <w:pPr>
        <w:pStyle w:val="Nagwek2"/>
        <w:spacing w:before="1"/>
        <w:jc w:val="left"/>
      </w:pPr>
      <w:r>
        <w:t>Co stanie się z moimi danymi?</w:t>
      </w:r>
    </w:p>
    <w:p w14:paraId="111A9CAD" w14:textId="0468E5E5" w:rsidR="00764364" w:rsidRDefault="00E42CD4" w:rsidP="00F10200">
      <w:pPr>
        <w:pStyle w:val="Tekstpodstawowy"/>
        <w:ind w:left="112"/>
      </w:pPr>
      <w:r>
        <w:t>Przepisy dotyczące ochrony danych wymagają podania przez nas podstawy prawnej przetwarzania informacji o tobie. W</w:t>
      </w:r>
      <w:r w:rsidR="00F10200">
        <w:t xml:space="preserve"> </w:t>
      </w:r>
      <w:r>
        <w:t>przypadku badań jest to „zadanie w interesie publicznym”. Uniwersytet w Oksfordzie jest administratorem danych i odpowiada za opiekę nad twoimi informacjami i ich prawidłowe wykorzystanie.</w:t>
      </w:r>
    </w:p>
    <w:p w14:paraId="44F94175" w14:textId="77777777" w:rsidR="00764364" w:rsidRDefault="00764364">
      <w:pPr>
        <w:pStyle w:val="Tekstpodstawowy"/>
        <w:spacing w:before="4"/>
        <w:rPr>
          <w:sz w:val="25"/>
        </w:rPr>
      </w:pPr>
    </w:p>
    <w:p w14:paraId="25F5C6E6" w14:textId="2D3CFA18" w:rsidR="00764364" w:rsidRDefault="00F10200" w:rsidP="00F10200">
      <w:pPr>
        <w:pStyle w:val="Tekstpodstawowy"/>
        <w:spacing w:before="11"/>
        <w:ind w:left="112"/>
        <w:jc w:val="both"/>
      </w:pPr>
      <w:r w:rsidRPr="00F10200">
        <w:t>Będziemy wykorzystywać informacje</w:t>
      </w:r>
      <w:r>
        <w:t xml:space="preserve"> twoje i z</w:t>
      </w:r>
      <w:r w:rsidRPr="00F10200">
        <w:t xml:space="preserve"> dokumentacji medycznej </w:t>
      </w:r>
      <w:r>
        <w:t>t</w:t>
      </w:r>
      <w:r w:rsidRPr="00F10200">
        <w:t>woje</w:t>
      </w:r>
      <w:r>
        <w:t>j</w:t>
      </w:r>
      <w:r w:rsidRPr="00F10200">
        <w:t>/</w:t>
      </w:r>
      <w:r>
        <w:t>t</w:t>
      </w:r>
      <w:r w:rsidRPr="00F10200">
        <w:t xml:space="preserve">wojego dziecka, </w:t>
      </w:r>
      <w:proofErr w:type="spellStart"/>
      <w:r w:rsidRPr="00F10200">
        <w:t>NHS</w:t>
      </w:r>
      <w:proofErr w:type="spellEnd"/>
      <w:r w:rsidRPr="00F10200">
        <w:t xml:space="preserve"> Digital i </w:t>
      </w:r>
      <w:r>
        <w:t xml:space="preserve">z </w:t>
      </w:r>
      <w:r w:rsidRPr="00F10200">
        <w:t xml:space="preserve">innych centralnych rejestrów </w:t>
      </w:r>
      <w:proofErr w:type="spellStart"/>
      <w:r w:rsidRPr="00F10200">
        <w:t>NHS</w:t>
      </w:r>
      <w:proofErr w:type="spellEnd"/>
      <w:r w:rsidRPr="00F10200">
        <w:t xml:space="preserve"> w celu przeprowadzenia tego badania i wykorzystamy minimum informacji umożliwiających identyfikację</w:t>
      </w:r>
      <w:r>
        <w:t xml:space="preserve"> jakiejkolwiek osoby</w:t>
      </w:r>
      <w:r w:rsidRPr="00F10200">
        <w:t xml:space="preserve">. Rejestry te obejmują </w:t>
      </w:r>
      <w:proofErr w:type="spellStart"/>
      <w:r w:rsidRPr="00F10200">
        <w:t>Royal</w:t>
      </w:r>
      <w:proofErr w:type="spellEnd"/>
      <w:r w:rsidRPr="00F10200">
        <w:t xml:space="preserve"> College of General </w:t>
      </w:r>
      <w:proofErr w:type="spellStart"/>
      <w:r w:rsidRPr="00F10200">
        <w:t>Practitioners</w:t>
      </w:r>
      <w:proofErr w:type="spellEnd"/>
      <w:r w:rsidRPr="00F10200">
        <w:t xml:space="preserve"> i Public </w:t>
      </w:r>
      <w:proofErr w:type="spellStart"/>
      <w:r w:rsidRPr="00F10200">
        <w:t>Health</w:t>
      </w:r>
      <w:proofErr w:type="spellEnd"/>
      <w:r w:rsidRPr="00F10200">
        <w:t xml:space="preserve"> England. Uniwersytety w Oksfordzie i </w:t>
      </w:r>
      <w:proofErr w:type="spellStart"/>
      <w:r w:rsidRPr="00F10200">
        <w:t>Surrey</w:t>
      </w:r>
      <w:proofErr w:type="spellEnd"/>
      <w:r w:rsidRPr="00F10200">
        <w:t xml:space="preserve"> </w:t>
      </w:r>
      <w:r>
        <w:t xml:space="preserve">będą </w:t>
      </w:r>
      <w:r w:rsidRPr="00F10200">
        <w:t>przetwarz</w:t>
      </w:r>
      <w:r>
        <w:t>ać</w:t>
      </w:r>
      <w:r w:rsidRPr="00F10200">
        <w:t xml:space="preserve"> dane w ich imieniu.</w:t>
      </w:r>
    </w:p>
    <w:p w14:paraId="17534310" w14:textId="77777777" w:rsidR="006E3194" w:rsidRDefault="006E3194" w:rsidP="00F10200">
      <w:pPr>
        <w:pStyle w:val="Tekstpodstawowy"/>
        <w:spacing w:before="11"/>
        <w:ind w:left="112"/>
        <w:jc w:val="both"/>
      </w:pPr>
    </w:p>
    <w:p w14:paraId="113AD8D3" w14:textId="158018FE" w:rsidR="006E3194" w:rsidRDefault="006E3194" w:rsidP="006E3194">
      <w:pPr>
        <w:pStyle w:val="Tekstpodstawowy"/>
        <w:spacing w:line="249" w:lineRule="auto"/>
        <w:ind w:left="112" w:right="164"/>
      </w:pPr>
      <w:r>
        <w:t xml:space="preserve">Będziemy przechowywać informacje umożliwiające </w:t>
      </w:r>
      <w:r>
        <w:t xml:space="preserve">twoja </w:t>
      </w:r>
      <w:r>
        <w:t xml:space="preserve">identyfikację przez mniej niż 3 miesiące po zakończeniu badania. Wyklucza to wszelkie dokumenty badawcze zawierające dane osobowe, takie jak formularze zgody, które będą bezpiecznie przechowywane na Uniwersytecie </w:t>
      </w:r>
      <w:r>
        <w:t xml:space="preserve">w </w:t>
      </w:r>
      <w:r>
        <w:t>Oksfordz</w:t>
      </w:r>
      <w:r>
        <w:t>ie</w:t>
      </w:r>
      <w:r>
        <w:t xml:space="preserve"> przez 20 lat po zakończeniu </w:t>
      </w:r>
      <w:r>
        <w:t xml:space="preserve">tego </w:t>
      </w:r>
      <w:r>
        <w:t>badania.</w:t>
      </w:r>
    </w:p>
    <w:p w14:paraId="7403AE56" w14:textId="77777777" w:rsidR="006E3194" w:rsidRDefault="006E3194" w:rsidP="006E3194">
      <w:pPr>
        <w:pStyle w:val="Tekstpodstawowy"/>
        <w:spacing w:line="249" w:lineRule="auto"/>
        <w:ind w:left="112" w:right="164"/>
      </w:pPr>
    </w:p>
    <w:p w14:paraId="58B9D1D7" w14:textId="250E40D0" w:rsidR="006E3194" w:rsidRDefault="006E3194" w:rsidP="006E3194">
      <w:pPr>
        <w:pStyle w:val="Tekstpodstawowy"/>
        <w:spacing w:line="249" w:lineRule="auto"/>
        <w:ind w:left="112" w:right="164"/>
      </w:pPr>
      <w:r>
        <w:t xml:space="preserve">Twoja przychodnia lekarska użyje </w:t>
      </w:r>
      <w:r>
        <w:t>t</w:t>
      </w:r>
      <w:r>
        <w:t xml:space="preserve">wojego imienia i nazwiska oraz danych kontaktowych, aby skontaktować się z </w:t>
      </w:r>
      <w:r>
        <w:t>t</w:t>
      </w:r>
      <w:r>
        <w:t>obą w sprawie badania oraz w celu nadzorowania jakości</w:t>
      </w:r>
      <w:r>
        <w:t xml:space="preserve"> tego</w:t>
      </w:r>
      <w:r>
        <w:t xml:space="preserve"> badania. </w:t>
      </w:r>
      <w:r>
        <w:t>Przychodnia będzie</w:t>
      </w:r>
      <w:r>
        <w:t xml:space="preserve"> </w:t>
      </w:r>
      <w:r>
        <w:lastRenderedPageBreak/>
        <w:t xml:space="preserve">przechowywać informacje umożliwiające </w:t>
      </w:r>
      <w:r>
        <w:t xml:space="preserve">twoja </w:t>
      </w:r>
      <w:r>
        <w:t>identyfikację z tego badania zgodnie z ich polityką przechowywania dokumentacji medycznej.</w:t>
      </w:r>
    </w:p>
    <w:p w14:paraId="7403332D" w14:textId="77777777" w:rsidR="006E3194" w:rsidRDefault="006E3194">
      <w:pPr>
        <w:pStyle w:val="Tekstpodstawowy"/>
        <w:spacing w:line="249" w:lineRule="auto"/>
        <w:ind w:left="112" w:right="164"/>
      </w:pPr>
    </w:p>
    <w:p w14:paraId="3DB2AC69" w14:textId="6BB403D0" w:rsidR="00764364" w:rsidRDefault="00E42CD4">
      <w:pPr>
        <w:pStyle w:val="Tekstpodstawowy"/>
        <w:spacing w:line="249" w:lineRule="auto"/>
        <w:ind w:left="112" w:right="164"/>
      </w:pPr>
      <w:r>
        <w:t xml:space="preserve">Rozporządzenie o ochronie danych zapewnia kontrolę nad danymi osobowymi i sposobem ich wykorzystania. </w:t>
      </w:r>
      <w:r w:rsidR="0019413D">
        <w:t>Jednak,</w:t>
      </w:r>
      <w:r>
        <w:t xml:space="preserve"> gdy zgadzasz się na wykorzystanie twoich informacji w badaniach, niektóre z tych praw mogą być ograniczone, aby badania były wiarygodne i dokładne. Dalsze informacje na temat twoich praw w odniesieniu do twoich danych osobowych są dostępne na stronie: https://compliance.web.ox.ac.uk/individual-rights</w:t>
      </w:r>
    </w:p>
    <w:p w14:paraId="0A8D1609" w14:textId="77777777" w:rsidR="00764364" w:rsidRDefault="00764364">
      <w:pPr>
        <w:pStyle w:val="Tekstpodstawowy"/>
        <w:spacing w:before="2"/>
      </w:pPr>
    </w:p>
    <w:p w14:paraId="6192FB3C" w14:textId="77777777" w:rsidR="00764364" w:rsidRDefault="00C65661">
      <w:pPr>
        <w:pStyle w:val="Tekstpodstawowy"/>
        <w:ind w:left="112"/>
      </w:pPr>
      <w:hyperlink r:id="rId8">
        <w:r w:rsidR="00E42CD4">
          <w:t xml:space="preserve">Możesz dowiedzieć się więcej o tym, jak korzystamy z twoich informacji, kontaktując się poprzez e-mail: </w:t>
        </w:r>
      </w:hyperlink>
      <w:r w:rsidR="00E42CD4">
        <w:t>RAPTOR@phc.ox.ac.uk</w:t>
      </w:r>
    </w:p>
    <w:p w14:paraId="5EBD0DD4" w14:textId="77777777" w:rsidR="00764364" w:rsidRDefault="00764364">
      <w:pPr>
        <w:pStyle w:val="Tekstpodstawowy"/>
        <w:spacing w:before="6"/>
        <w:rPr>
          <w:sz w:val="29"/>
        </w:rPr>
      </w:pPr>
    </w:p>
    <w:p w14:paraId="15C86079" w14:textId="77777777" w:rsidR="00764364" w:rsidRDefault="00E42CD4">
      <w:pPr>
        <w:pStyle w:val="Nagwek2"/>
      </w:pPr>
      <w:r>
        <w:t>Co stanie się z wynikami tego badania naukowego?</w:t>
      </w:r>
    </w:p>
    <w:p w14:paraId="4329CF5C" w14:textId="77777777" w:rsidR="00764364" w:rsidRDefault="00E42CD4">
      <w:pPr>
        <w:pStyle w:val="Tekstpodstawowy"/>
        <w:spacing w:before="12" w:line="249" w:lineRule="auto"/>
        <w:ind w:left="112" w:right="110"/>
        <w:jc w:val="both"/>
      </w:pPr>
      <w:r>
        <w:t>Możemy opublikować wyniki badań za pomocą artykułów w czasopismach, raportów prasowych, prezentacji i artykułów konferencyjnych. Ani ty, ani lekarz pierwszego kontaktu nie będzie identyfikowalni w żadnym pisemnym lub ustnym raporcie z badania.</w:t>
      </w:r>
    </w:p>
    <w:p w14:paraId="204B0A75" w14:textId="77777777" w:rsidR="00373148" w:rsidRDefault="00373148">
      <w:pPr>
        <w:pStyle w:val="Nagwek2"/>
        <w:spacing w:before="46"/>
      </w:pPr>
    </w:p>
    <w:p w14:paraId="70831231" w14:textId="26D3A419" w:rsidR="00764364" w:rsidRDefault="00E42CD4">
      <w:pPr>
        <w:pStyle w:val="Nagwek2"/>
        <w:spacing w:before="46"/>
      </w:pPr>
      <w:r>
        <w:t>A co z przyszłymi badaniami?</w:t>
      </w:r>
    </w:p>
    <w:p w14:paraId="6F5DE4EC" w14:textId="77777777" w:rsidR="00764364" w:rsidRDefault="00E42CD4">
      <w:pPr>
        <w:pStyle w:val="Tekstpodstawowy"/>
        <w:spacing w:before="36" w:line="273" w:lineRule="auto"/>
        <w:ind w:left="112" w:right="109"/>
        <w:jc w:val="both"/>
      </w:pPr>
      <w:r>
        <w:t>Jeśli chcesz skontaktować się z nami w sprawie badań, które przeprowadzimy w przyszłości, przechowamy twoje dane kontaktowe bezpiecznie w Departamencie Podstawowej Opieki Zdrowotnej na Uniwersytecie w Oksfordzie w Nuffield. Będą one przechowywane oddzielnie od danych badawczych. Zachowamy kopię twojego formularza zgody jako dowodu tej zgody. Zgoda na kontakt nie oznacza, że musisz brać udział w dalszych badaniach i w każdej chwili możesz poprosić o usunięcie swojego imienia i nazwiska z tej listy.</w:t>
      </w:r>
    </w:p>
    <w:p w14:paraId="00242D25" w14:textId="77777777" w:rsidR="00764364" w:rsidRDefault="00764364">
      <w:pPr>
        <w:pStyle w:val="Tekstpodstawowy"/>
        <w:spacing w:before="10"/>
        <w:rPr>
          <w:sz w:val="24"/>
        </w:rPr>
      </w:pPr>
    </w:p>
    <w:p w14:paraId="06E49E37" w14:textId="77777777" w:rsidR="00764364" w:rsidRDefault="00E42CD4">
      <w:pPr>
        <w:pStyle w:val="Nagwek2"/>
        <w:jc w:val="left"/>
      </w:pPr>
      <w:r>
        <w:t>Co jeśli wystąpią jakiekolwiek problemy?</w:t>
      </w:r>
    </w:p>
    <w:p w14:paraId="0B96592F" w14:textId="1592D85C" w:rsidR="00764364" w:rsidRDefault="00E42CD4">
      <w:pPr>
        <w:pStyle w:val="Tekstpodstawowy"/>
        <w:spacing w:before="36"/>
        <w:ind w:left="112" w:right="138"/>
      </w:pPr>
      <w:r>
        <w:t xml:space="preserve">Uniwersytet w Oksfordzie jako sponsor, posiada odpowiednie ubezpieczenie w mało prawdopodobnym przypadku poniesienia przez ciebie szkody w bezpośredniej konsekwencji uczestnictwa w tym badaniu. Jeśli chcesz złożyć skargę na jakikolwiek aspekt sposobu, w jaki zostałeś(łaś) skierowany(na) lub potraktowany(na), lub jeśli twoje dane są przetwarzane w trakcie tego badania, ty lub twój rodzic / opiekun powinniście się skontaktować pod adresem: </w:t>
      </w:r>
      <w:hyperlink r:id="rId9">
        <w:r>
          <w:rPr>
            <w:u w:val="single"/>
          </w:rPr>
          <w:t>RAPTOR@phc.ox.ac.uk</w:t>
        </w:r>
      </w:hyperlink>
      <w:r>
        <w:t xml:space="preserve"> lub zadzwonić pod numer 0800 138 0880 </w:t>
      </w:r>
      <w:r w:rsidRPr="006E3194">
        <w:t xml:space="preserve">lub możesz skontaktować się z biurem ds. badań klinicznych i ich zarządzaniem (CTRG) Uniwersytetu w Oksfordzie   pod numerem 01865 616480 lub z kierownikiem </w:t>
      </w:r>
      <w:proofErr w:type="spellStart"/>
      <w:r w:rsidRPr="006E3194">
        <w:t>CTRG</w:t>
      </w:r>
      <w:proofErr w:type="spellEnd"/>
      <w:r w:rsidRPr="006E3194">
        <w:t xml:space="preserve">, poprzez e-mail </w:t>
      </w:r>
      <w:r>
        <w:t>ctrg@admin.ox.ac.uk.</w:t>
      </w:r>
    </w:p>
    <w:p w14:paraId="21E82095" w14:textId="77777777" w:rsidR="00764364" w:rsidRPr="006E3194" w:rsidRDefault="00764364">
      <w:pPr>
        <w:pStyle w:val="Tekstpodstawowy"/>
      </w:pPr>
    </w:p>
    <w:p w14:paraId="6136A768" w14:textId="77777777" w:rsidR="00764364" w:rsidRDefault="00E42CD4">
      <w:pPr>
        <w:pStyle w:val="Nagwek2"/>
        <w:spacing w:before="57"/>
        <w:jc w:val="left"/>
      </w:pPr>
      <w:r>
        <w:t>Kto organizuje i finansuje to badanie?</w:t>
      </w:r>
    </w:p>
    <w:p w14:paraId="08C12B55" w14:textId="77777777" w:rsidR="00764364" w:rsidRDefault="00E42CD4">
      <w:pPr>
        <w:pStyle w:val="Tekstpodstawowy"/>
        <w:spacing w:before="12" w:line="249" w:lineRule="auto"/>
        <w:ind w:left="112" w:right="207"/>
      </w:pPr>
      <w:r>
        <w:t>Badanie to jest organizowane przez badaczy z Wydziału Podstawowej Opieki Zdrowotnej Uniwersytetu Nuffield na Uniwersytecie w Oksfordzie we współpracy z Royal College of General Practitioners Research and Surveillance Center. Projekt ten jest finansowany przez National Institute for Health Research (NIHR)</w:t>
      </w:r>
    </w:p>
    <w:p w14:paraId="75A81A97" w14:textId="77777777" w:rsidR="00764364" w:rsidRDefault="00764364">
      <w:pPr>
        <w:pStyle w:val="Tekstpodstawowy"/>
        <w:spacing w:before="12"/>
      </w:pPr>
    </w:p>
    <w:p w14:paraId="4D111455" w14:textId="77777777" w:rsidR="00764364" w:rsidRDefault="00E42CD4">
      <w:pPr>
        <w:pStyle w:val="Nagwek2"/>
        <w:jc w:val="left"/>
      </w:pPr>
      <w:r>
        <w:t>Kto sprawdził to badanie?</w:t>
      </w:r>
    </w:p>
    <w:p w14:paraId="492C9ECB" w14:textId="00E88A12" w:rsidR="00764364" w:rsidRDefault="00E42CD4" w:rsidP="00373148">
      <w:pPr>
        <w:pStyle w:val="Tekstpodstawowy"/>
        <w:spacing w:before="12" w:line="252" w:lineRule="auto"/>
        <w:ind w:left="112"/>
      </w:pPr>
      <w:r>
        <w:t>Wszystkie badania w NHS są analizowane przez niezależną grupę ludzi, zwaną Komitetem ds. Etyki Badań, w celu ochrony interesów uczestników. Badanie to zostało poddane przeglądowi i uzyskało pozytywną opinię przez</w:t>
      </w:r>
      <w:r w:rsidR="006E3194">
        <w:t xml:space="preserve"> </w:t>
      </w:r>
      <w:r>
        <w:t>Komisję ds. etyki badawczej</w:t>
      </w:r>
      <w:r w:rsidR="006E3194">
        <w:t xml:space="preserve"> - </w:t>
      </w:r>
      <w:proofErr w:type="spellStart"/>
      <w:r w:rsidR="006E3194" w:rsidRPr="006E3194">
        <w:t>North</w:t>
      </w:r>
      <w:proofErr w:type="spellEnd"/>
      <w:r w:rsidR="006E3194" w:rsidRPr="006E3194">
        <w:t xml:space="preserve"> West – Liverpool Central</w:t>
      </w:r>
      <w:r w:rsidR="006E3194">
        <w:t>.</w:t>
      </w:r>
    </w:p>
    <w:p w14:paraId="4FD4A657" w14:textId="77777777" w:rsidR="00764364" w:rsidRDefault="00764364">
      <w:pPr>
        <w:pStyle w:val="Tekstpodstawowy"/>
        <w:rPr>
          <w:sz w:val="23"/>
        </w:rPr>
      </w:pPr>
    </w:p>
    <w:p w14:paraId="2BFE3438" w14:textId="77777777" w:rsidR="00764364" w:rsidRDefault="00E42CD4">
      <w:pPr>
        <w:pStyle w:val="Nagwek2"/>
        <w:jc w:val="left"/>
      </w:pPr>
      <w:r>
        <w:t>Gdzie mogę uzyskać więcej informacji?</w:t>
      </w:r>
    </w:p>
    <w:p w14:paraId="52260F4D" w14:textId="77777777" w:rsidR="00764364" w:rsidRDefault="00E42CD4">
      <w:pPr>
        <w:pStyle w:val="Tekstpodstawowy"/>
        <w:spacing w:before="41" w:line="273" w:lineRule="auto"/>
        <w:ind w:left="112" w:right="156"/>
      </w:pPr>
      <w:r>
        <w:t>Zapytaj swojego lekarza ogólnego lub zespół badawczy, jeśli masz jakiekolwiek pytania lub nie rozumiesz podanych przez nas informacji.</w:t>
      </w:r>
    </w:p>
    <w:p w14:paraId="1925D757" w14:textId="77777777" w:rsidR="00764364" w:rsidRDefault="00764364">
      <w:pPr>
        <w:pStyle w:val="Tekstpodstawowy"/>
        <w:spacing w:before="9"/>
        <w:rPr>
          <w:sz w:val="25"/>
        </w:rPr>
      </w:pPr>
    </w:p>
    <w:p w14:paraId="5BC2DA54" w14:textId="77777777" w:rsidR="00764364" w:rsidRDefault="00E42CD4">
      <w:pPr>
        <w:pStyle w:val="Tekstpodstawowy"/>
        <w:ind w:left="112"/>
      </w:pPr>
      <w:r>
        <w:lastRenderedPageBreak/>
        <w:t xml:space="preserve">Z zespołem badawczym można się skontaktować pod adresem </w:t>
      </w:r>
      <w:hyperlink r:id="rId10">
        <w:r>
          <w:t>RAPTOR@phc.ox.ac.uk</w:t>
        </w:r>
      </w:hyperlink>
    </w:p>
    <w:p w14:paraId="5D3EAB6B" w14:textId="77777777" w:rsidR="00764364" w:rsidRDefault="00764364">
      <w:pPr>
        <w:pStyle w:val="Tekstpodstawowy"/>
        <w:spacing w:before="7"/>
        <w:rPr>
          <w:sz w:val="28"/>
        </w:rPr>
      </w:pPr>
    </w:p>
    <w:p w14:paraId="48431F15" w14:textId="77777777" w:rsidR="00764364" w:rsidRDefault="00E42CD4">
      <w:pPr>
        <w:ind w:left="112" w:right="113"/>
        <w:jc w:val="center"/>
        <w:rPr>
          <w:b/>
          <w:sz w:val="32"/>
        </w:rPr>
      </w:pPr>
      <w:r>
        <w:rPr>
          <w:b/>
          <w:sz w:val="32"/>
        </w:rPr>
        <w:t>Dziękujemy za rozważenie udziału w tym badaniu.</w:t>
      </w:r>
    </w:p>
    <w:sectPr w:rsidR="00764364">
      <w:headerReference w:type="default" r:id="rId11"/>
      <w:footerReference w:type="default" r:id="rId12"/>
      <w:pgSz w:w="11910" w:h="16840"/>
      <w:pgMar w:top="1640" w:right="1020" w:bottom="1640" w:left="1020" w:header="533" w:footer="14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C34AE" w14:textId="77777777" w:rsidR="00C65661" w:rsidRDefault="00C65661">
      <w:r>
        <w:separator/>
      </w:r>
    </w:p>
  </w:endnote>
  <w:endnote w:type="continuationSeparator" w:id="0">
    <w:p w14:paraId="09C0700C" w14:textId="77777777" w:rsidR="00C65661" w:rsidRDefault="00C6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1B907" w14:textId="77777777" w:rsidR="00764364" w:rsidRDefault="00C65661">
    <w:pPr>
      <w:pStyle w:val="Tekstpodstawowy"/>
      <w:spacing w:line="14" w:lineRule="auto"/>
      <w:rPr>
        <w:sz w:val="20"/>
      </w:rPr>
    </w:pPr>
    <w:r>
      <w:pict w14:anchorId="1A3C318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55.65pt;margin-top:758.35pt;width:132.85pt;height:39.35pt;z-index:-158310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CA676A5" w14:textId="77777777" w:rsidR="00764364" w:rsidRDefault="00E42CD4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Arkusz informacyjny dla uczestnika badania</w:t>
                </w:r>
              </w:p>
              <w:p w14:paraId="39225250" w14:textId="77777777" w:rsidR="00764364" w:rsidRDefault="00E42CD4">
                <w:pPr>
                  <w:spacing w:before="2" w:line="290" w:lineRule="atLeast"/>
                  <w:ind w:left="20" w:right="3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Szybkie testy społeczności na COVID-19 Główny badacz:   Prof. Richard Hobbs.</w:t>
                </w:r>
              </w:p>
            </w:txbxContent>
          </v:textbox>
          <w10:wrap anchorx="page" anchory="page"/>
        </v:shape>
      </w:pict>
    </w:r>
    <w:r>
      <w:pict w14:anchorId="1245E6A3">
        <v:shape id="_x0000_s2051" type="#_x0000_t202" alt="" style="position:absolute;margin-left:289.7pt;margin-top:758.05pt;width:121.7pt;height:24.95pt;z-index:-158305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092D0D5" w14:textId="77777777" w:rsidR="00764364" w:rsidRDefault="00E42CD4">
                <w:pPr>
                  <w:spacing w:line="189" w:lineRule="exact"/>
                  <w:ind w:left="416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Wersja/Data: 1/5 czerwca 2020 r.</w:t>
                </w:r>
              </w:p>
              <w:p w14:paraId="1B621F6C" w14:textId="77777777" w:rsidR="00764364" w:rsidRDefault="00E42CD4">
                <w:pPr>
                  <w:spacing w:before="97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NR IRAS ID: 284320</w:t>
                </w:r>
              </w:p>
            </w:txbxContent>
          </v:textbox>
          <w10:wrap anchorx="page" anchory="page"/>
        </v:shape>
      </w:pict>
    </w:r>
    <w:r>
      <w:pict w14:anchorId="1EADAAB9">
        <v:shape id="_x0000_s2050" type="#_x0000_t202" alt="" style="position:absolute;margin-left:530.6pt;margin-top:760.75pt;width:11.05pt;height:12pt;z-index:-158300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23EDBD9" w14:textId="77777777" w:rsidR="00764364" w:rsidRDefault="00E42CD4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77B34D5">
        <v:shape id="_x0000_s2049" type="#_x0000_t202" alt="" style="position:absolute;margin-left:235.7pt;margin-top:787.6pt;width:50.2pt;height:10.05pt;z-index:-1582950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701DCA9" w14:textId="77777777" w:rsidR="00764364" w:rsidRDefault="00E42CD4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Nr Ref. REC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39443" w14:textId="77777777" w:rsidR="00C65661" w:rsidRDefault="00C65661">
      <w:r>
        <w:separator/>
      </w:r>
    </w:p>
  </w:footnote>
  <w:footnote w:type="continuationSeparator" w:id="0">
    <w:p w14:paraId="1818E87F" w14:textId="77777777" w:rsidR="00C65661" w:rsidRDefault="00C6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D54E8" w14:textId="77777777" w:rsidR="00764364" w:rsidRDefault="00E42CD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4656" behindDoc="1" locked="0" layoutInCell="1" allowOverlap="1" wp14:anchorId="5564D69E" wp14:editId="188A4AC9">
          <wp:simplePos x="0" y="0"/>
          <wp:positionH relativeFrom="page">
            <wp:posOffset>5140452</wp:posOffset>
          </wp:positionH>
          <wp:positionV relativeFrom="page">
            <wp:posOffset>338721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776" behindDoc="1" locked="0" layoutInCell="1" allowOverlap="1" wp14:anchorId="0C63BD44" wp14:editId="69608EAD">
          <wp:simplePos x="0" y="0"/>
          <wp:positionH relativeFrom="page">
            <wp:posOffset>2867411</wp:posOffset>
          </wp:positionH>
          <wp:positionV relativeFrom="page">
            <wp:posOffset>366341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896" behindDoc="1" locked="0" layoutInCell="1" allowOverlap="1" wp14:anchorId="384E6CCC" wp14:editId="33B0A1CE">
          <wp:simplePos x="0" y="0"/>
          <wp:positionH relativeFrom="page">
            <wp:posOffset>852805</wp:posOffset>
          </wp:positionH>
          <wp:positionV relativeFrom="page">
            <wp:posOffset>391464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14E7D"/>
    <w:multiLevelType w:val="hybridMultilevel"/>
    <w:tmpl w:val="8E2215D4"/>
    <w:lvl w:ilvl="0" w:tplc="A58C9D7E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553C7490">
      <w:numFmt w:val="bullet"/>
      <w:lvlText w:val="•"/>
      <w:lvlJc w:val="left"/>
      <w:pPr>
        <w:ind w:left="1742" w:hanging="360"/>
      </w:pPr>
      <w:rPr>
        <w:rFonts w:hint="default"/>
        <w:lang w:val="en-US" w:eastAsia="en-US" w:bidi="ar-SA"/>
      </w:rPr>
    </w:lvl>
    <w:lvl w:ilvl="2" w:tplc="25489CAA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D6503C34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ar-SA"/>
      </w:rPr>
    </w:lvl>
    <w:lvl w:ilvl="4" w:tplc="1D7C5D28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ar-SA"/>
      </w:rPr>
    </w:lvl>
    <w:lvl w:ilvl="5" w:tplc="227E8BA6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0B54E0D4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ar-SA"/>
      </w:rPr>
    </w:lvl>
    <w:lvl w:ilvl="7" w:tplc="CB4CAFEE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D9ECB944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364"/>
    <w:rsid w:val="0019413D"/>
    <w:rsid w:val="00373148"/>
    <w:rsid w:val="006E3194"/>
    <w:rsid w:val="00764364"/>
    <w:rsid w:val="00C65661"/>
    <w:rsid w:val="00E42CD4"/>
    <w:rsid w:val="00F1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C55E5D3"/>
  <w15:docId w15:val="{DFB5D484-3D3F-0743-9CE6-7E482E12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9"/>
    <w:qFormat/>
    <w:pPr>
      <w:ind w:left="112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12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47"/>
      <w:ind w:left="112" w:right="111"/>
      <w:jc w:val="center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833" w:right="11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uk/coronaviru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APTOR@phc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PTOR@phc.ox.ac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2429</Words>
  <Characters>14576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VLE – Frequently Asked Questions</vt:lpstr>
    </vt:vector>
  </TitlesOfParts>
  <Company/>
  <LinksUpToDate>false</LinksUpToDate>
  <CharactersWithSpaces>16972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Marcin Kozinski</cp:lastModifiedBy>
  <cp:revision>4</cp:revision>
  <dcterms:created xsi:type="dcterms:W3CDTF">2020-06-18T13:14:00Z</dcterms:created>
  <dcterms:modified xsi:type="dcterms:W3CDTF">2020-10-22T18:06:00Z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